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AE66" w14:textId="77777777" w:rsidR="004363C3" w:rsidRDefault="004363C3" w:rsidP="004363C3">
      <w:pPr>
        <w:pStyle w:val="NoSpacing"/>
      </w:pPr>
    </w:p>
    <w:p w14:paraId="45BF5CE4" w14:textId="6E8685D8" w:rsidR="006242DE" w:rsidRPr="006242DE" w:rsidRDefault="008A5C79" w:rsidP="00135914">
      <w:pPr>
        <w:jc w:val="center"/>
        <w:rPr>
          <w:b/>
          <w:bCs/>
          <w:color w:val="0070C0"/>
          <w:sz w:val="30"/>
          <w:szCs w:val="30"/>
        </w:rPr>
      </w:pPr>
      <w:r w:rsidRPr="006242DE">
        <w:rPr>
          <w:b/>
          <w:bCs/>
          <w:color w:val="0070C0"/>
          <w:sz w:val="30"/>
          <w:szCs w:val="30"/>
        </w:rPr>
        <w:t>Connect Group</w:t>
      </w:r>
      <w:r w:rsidR="00F34F61" w:rsidRPr="006242DE">
        <w:rPr>
          <w:b/>
          <w:bCs/>
          <w:color w:val="0070C0"/>
          <w:sz w:val="30"/>
          <w:szCs w:val="30"/>
        </w:rPr>
        <w:t xml:space="preserve"> </w:t>
      </w:r>
      <w:r w:rsidR="00135914" w:rsidRPr="006242DE">
        <w:rPr>
          <w:b/>
          <w:bCs/>
          <w:color w:val="0070C0"/>
          <w:sz w:val="30"/>
          <w:szCs w:val="30"/>
        </w:rPr>
        <w:t>Questions</w:t>
      </w:r>
    </w:p>
    <w:p w14:paraId="65BD4712" w14:textId="77777777" w:rsidR="00F83F1E" w:rsidRDefault="006057EB" w:rsidP="00135914">
      <w:pPr>
        <w:jc w:val="center"/>
        <w:rPr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Jonah – Who is my Neighbour</w:t>
      </w:r>
      <w:r w:rsidR="00F1374A" w:rsidRPr="00152608">
        <w:rPr>
          <w:i/>
          <w:iCs/>
          <w:color w:val="0070C0"/>
          <w:sz w:val="28"/>
          <w:szCs w:val="28"/>
        </w:rPr>
        <w:t>?</w:t>
      </w:r>
      <w:r w:rsidR="00D91C8B">
        <w:rPr>
          <w:color w:val="0070C0"/>
          <w:sz w:val="28"/>
          <w:szCs w:val="28"/>
        </w:rPr>
        <w:t xml:space="preserve"> </w:t>
      </w:r>
    </w:p>
    <w:p w14:paraId="027A8CFD" w14:textId="397557FD" w:rsidR="00135914" w:rsidRPr="00F83F1E" w:rsidRDefault="00D91C8B" w:rsidP="00135914">
      <w:pPr>
        <w:jc w:val="center"/>
        <w:rPr>
          <w:sz w:val="20"/>
          <w:szCs w:val="20"/>
        </w:rPr>
      </w:pPr>
      <w:r w:rsidRPr="00F83F1E">
        <w:rPr>
          <w:sz w:val="20"/>
          <w:szCs w:val="20"/>
        </w:rPr>
        <w:t>(</w:t>
      </w:r>
      <w:r w:rsidR="006057EB" w:rsidRPr="00F83F1E">
        <w:rPr>
          <w:sz w:val="20"/>
          <w:szCs w:val="20"/>
        </w:rPr>
        <w:t>Jonah 1:5-6)</w:t>
      </w:r>
    </w:p>
    <w:p w14:paraId="3AE5D560" w14:textId="77777777" w:rsidR="00B704A8" w:rsidRDefault="00B704A8" w:rsidP="008A37FD">
      <w:pPr>
        <w:spacing w:line="276" w:lineRule="auto"/>
        <w:jc w:val="both"/>
      </w:pPr>
    </w:p>
    <w:p w14:paraId="2628C1CF" w14:textId="77777777" w:rsidR="00B704A8" w:rsidRDefault="008A37FD" w:rsidP="008A37FD">
      <w:pPr>
        <w:spacing w:line="276" w:lineRule="auto"/>
        <w:jc w:val="both"/>
      </w:pPr>
      <w:r w:rsidRPr="00E912DA">
        <w:t>Read Jonah 1:5</w:t>
      </w:r>
      <w:r>
        <w:t>-6</w:t>
      </w:r>
      <w:r w:rsidRPr="00E912DA">
        <w:t>.</w:t>
      </w:r>
      <w:r w:rsidR="00B704A8">
        <w:t xml:space="preserve">  </w:t>
      </w:r>
    </w:p>
    <w:p w14:paraId="5A0CC537" w14:textId="276612D5" w:rsidR="008A37FD" w:rsidRPr="00E912DA" w:rsidRDefault="00B704A8" w:rsidP="008A37FD">
      <w:pPr>
        <w:spacing w:line="276" w:lineRule="auto"/>
        <w:jc w:val="both"/>
      </w:pPr>
      <w:r>
        <w:t>The sermon highlighted 3 key themes from the passage.</w:t>
      </w:r>
    </w:p>
    <w:p w14:paraId="1E378BF3" w14:textId="77777777" w:rsidR="00B704A8" w:rsidRDefault="00B704A8" w:rsidP="00B704A8">
      <w:pPr>
        <w:pStyle w:val="NoSpacing"/>
        <w:spacing w:line="276" w:lineRule="auto"/>
        <w:jc w:val="both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</w:p>
    <w:p w14:paraId="387E9349" w14:textId="77777777" w:rsidR="00B704A8" w:rsidRPr="00F83F1E" w:rsidRDefault="00B704A8" w:rsidP="003034FC">
      <w:pPr>
        <w:spacing w:line="276" w:lineRule="auto"/>
        <w:rPr>
          <w:sz w:val="14"/>
          <w:szCs w:val="14"/>
        </w:rPr>
      </w:pPr>
    </w:p>
    <w:p w14:paraId="27DB8324" w14:textId="5400A9CA" w:rsidR="00A977E5" w:rsidRPr="003034FC" w:rsidRDefault="00926E6F" w:rsidP="003034FC">
      <w:pPr>
        <w:spacing w:line="276" w:lineRule="auto"/>
        <w:rPr>
          <w:sz w:val="32"/>
          <w:szCs w:val="32"/>
        </w:rPr>
      </w:pPr>
      <w:r w:rsidRPr="00783EDD">
        <w:rPr>
          <w:sz w:val="32"/>
          <w:szCs w:val="32"/>
        </w:rPr>
        <w:t>1</w:t>
      </w:r>
      <w:r w:rsidR="003034FC">
        <w:rPr>
          <w:sz w:val="32"/>
          <w:szCs w:val="32"/>
        </w:rPr>
        <w:tab/>
      </w:r>
      <w:r w:rsidR="006057EB">
        <w:rPr>
          <w:sz w:val="32"/>
          <w:szCs w:val="32"/>
        </w:rPr>
        <w:t>Anguish</w:t>
      </w:r>
    </w:p>
    <w:p w14:paraId="3846F4F7" w14:textId="205694CB" w:rsidR="00841505" w:rsidRDefault="008A5C79" w:rsidP="008A5DE1">
      <w:pPr>
        <w:spacing w:line="276" w:lineRule="auto"/>
        <w:jc w:val="both"/>
        <w:rPr>
          <w:color w:val="0070C0"/>
          <w:sz w:val="24"/>
          <w:szCs w:val="24"/>
        </w:rPr>
      </w:pPr>
      <w:r w:rsidRPr="007E0CCA">
        <w:rPr>
          <w:b/>
          <w:bCs/>
          <w:color w:val="0070C0"/>
          <w:sz w:val="24"/>
          <w:szCs w:val="24"/>
        </w:rPr>
        <w:t>Q</w:t>
      </w:r>
      <w:r w:rsidRPr="007E0CCA">
        <w:rPr>
          <w:color w:val="0070C0"/>
          <w:sz w:val="24"/>
          <w:szCs w:val="24"/>
        </w:rPr>
        <w:t xml:space="preserve"> </w:t>
      </w:r>
      <w:r w:rsidR="001079C0" w:rsidRPr="007E0CCA">
        <w:rPr>
          <w:color w:val="0070C0"/>
          <w:sz w:val="24"/>
          <w:szCs w:val="24"/>
        </w:rPr>
        <w:t>–</w:t>
      </w:r>
      <w:r w:rsidRPr="007E0CCA">
        <w:rPr>
          <w:color w:val="0070C0"/>
          <w:sz w:val="24"/>
          <w:szCs w:val="24"/>
        </w:rPr>
        <w:t xml:space="preserve"> </w:t>
      </w:r>
      <w:r w:rsidR="00B704A8">
        <w:rPr>
          <w:color w:val="0070C0"/>
          <w:sz w:val="24"/>
          <w:szCs w:val="24"/>
        </w:rPr>
        <w:t>Exactly h</w:t>
      </w:r>
      <w:r w:rsidR="006057EB">
        <w:rPr>
          <w:color w:val="0070C0"/>
          <w:sz w:val="24"/>
          <w:szCs w:val="24"/>
        </w:rPr>
        <w:t xml:space="preserve">ow terrifying </w:t>
      </w:r>
      <w:r w:rsidR="00524693">
        <w:rPr>
          <w:color w:val="0070C0"/>
          <w:sz w:val="24"/>
          <w:szCs w:val="24"/>
        </w:rPr>
        <w:t>do</w:t>
      </w:r>
      <w:r w:rsidR="006057EB">
        <w:rPr>
          <w:color w:val="0070C0"/>
          <w:sz w:val="24"/>
          <w:szCs w:val="24"/>
        </w:rPr>
        <w:t xml:space="preserve"> </w:t>
      </w:r>
      <w:r w:rsidR="00975276">
        <w:rPr>
          <w:color w:val="0070C0"/>
          <w:sz w:val="24"/>
          <w:szCs w:val="24"/>
        </w:rPr>
        <w:t>you</w:t>
      </w:r>
      <w:r w:rsidR="006057EB">
        <w:rPr>
          <w:color w:val="0070C0"/>
          <w:sz w:val="24"/>
          <w:szCs w:val="24"/>
        </w:rPr>
        <w:t xml:space="preserve"> </w:t>
      </w:r>
      <w:r w:rsidR="00975276">
        <w:rPr>
          <w:color w:val="0070C0"/>
          <w:sz w:val="24"/>
          <w:szCs w:val="24"/>
        </w:rPr>
        <w:t>think</w:t>
      </w:r>
      <w:r w:rsidR="006057EB">
        <w:rPr>
          <w:color w:val="0070C0"/>
          <w:sz w:val="24"/>
          <w:szCs w:val="24"/>
        </w:rPr>
        <w:t xml:space="preserve"> the storm </w:t>
      </w:r>
      <w:r w:rsidR="00975276">
        <w:rPr>
          <w:color w:val="0070C0"/>
          <w:sz w:val="24"/>
          <w:szCs w:val="24"/>
        </w:rPr>
        <w:t>was?</w:t>
      </w:r>
    </w:p>
    <w:p w14:paraId="6A3995CA" w14:textId="082D438F" w:rsidR="00F1374A" w:rsidRDefault="004336F7" w:rsidP="008A5DE1">
      <w:pPr>
        <w:spacing w:line="276" w:lineRule="auto"/>
        <w:jc w:val="both"/>
        <w:rPr>
          <w:color w:val="0070C0"/>
          <w:sz w:val="24"/>
          <w:szCs w:val="24"/>
        </w:rPr>
      </w:pPr>
      <w:r w:rsidRPr="007E0CCA">
        <w:rPr>
          <w:b/>
          <w:bCs/>
          <w:color w:val="0070C0"/>
          <w:sz w:val="24"/>
          <w:szCs w:val="24"/>
        </w:rPr>
        <w:t>Q</w:t>
      </w:r>
      <w:r w:rsidRPr="007E0CCA">
        <w:rPr>
          <w:color w:val="0070C0"/>
          <w:sz w:val="24"/>
          <w:szCs w:val="24"/>
        </w:rPr>
        <w:t xml:space="preserve"> </w:t>
      </w:r>
      <w:r w:rsidR="00DA570D" w:rsidRPr="007E0CCA">
        <w:rPr>
          <w:color w:val="0070C0"/>
          <w:sz w:val="24"/>
          <w:szCs w:val="24"/>
        </w:rPr>
        <w:t>–</w:t>
      </w:r>
      <w:r w:rsidR="002C5B3E" w:rsidRPr="007E0CCA">
        <w:rPr>
          <w:color w:val="0070C0"/>
          <w:sz w:val="24"/>
          <w:szCs w:val="24"/>
        </w:rPr>
        <w:t xml:space="preserve"> </w:t>
      </w:r>
      <w:r w:rsidR="006057EB">
        <w:rPr>
          <w:color w:val="0070C0"/>
          <w:sz w:val="24"/>
          <w:szCs w:val="24"/>
        </w:rPr>
        <w:t xml:space="preserve">If you were the sailors, would </w:t>
      </w:r>
      <w:r w:rsidR="006057EB" w:rsidRPr="00B704A8">
        <w:rPr>
          <w:b/>
          <w:bCs/>
          <w:color w:val="0070C0"/>
          <w:sz w:val="24"/>
          <w:szCs w:val="24"/>
        </w:rPr>
        <w:t>you</w:t>
      </w:r>
      <w:r w:rsidR="006057EB">
        <w:rPr>
          <w:color w:val="0070C0"/>
          <w:sz w:val="24"/>
          <w:szCs w:val="24"/>
        </w:rPr>
        <w:t xml:space="preserve"> have woken up Jonah &amp; what would you expect from him</w:t>
      </w:r>
      <w:r w:rsidR="00F1374A">
        <w:rPr>
          <w:color w:val="0070C0"/>
          <w:sz w:val="24"/>
          <w:szCs w:val="24"/>
        </w:rPr>
        <w:t>?</w:t>
      </w:r>
    </w:p>
    <w:p w14:paraId="204BBAD8" w14:textId="305ACF25" w:rsidR="00F1374A" w:rsidRDefault="007D23E8" w:rsidP="008A5DE1">
      <w:pPr>
        <w:spacing w:line="276" w:lineRule="auto"/>
        <w:jc w:val="both"/>
        <w:rPr>
          <w:color w:val="0070C0"/>
          <w:sz w:val="24"/>
          <w:szCs w:val="24"/>
        </w:rPr>
      </w:pPr>
      <w:r w:rsidRPr="007E0CCA">
        <w:rPr>
          <w:b/>
          <w:bCs/>
          <w:color w:val="0070C0"/>
          <w:sz w:val="24"/>
          <w:szCs w:val="24"/>
        </w:rPr>
        <w:t>Q</w:t>
      </w:r>
      <w:r w:rsidRPr="007E0CCA">
        <w:rPr>
          <w:color w:val="0070C0"/>
          <w:sz w:val="24"/>
          <w:szCs w:val="24"/>
        </w:rPr>
        <w:t xml:space="preserve"> –</w:t>
      </w:r>
      <w:r w:rsidR="00F1374A">
        <w:rPr>
          <w:color w:val="0070C0"/>
          <w:sz w:val="24"/>
          <w:szCs w:val="24"/>
        </w:rPr>
        <w:t xml:space="preserve"> </w:t>
      </w:r>
      <w:r w:rsidR="006057EB">
        <w:rPr>
          <w:color w:val="0070C0"/>
          <w:sz w:val="24"/>
          <w:szCs w:val="24"/>
        </w:rPr>
        <w:t>An illustration of Mother Teressa was given, as someone</w:t>
      </w:r>
      <w:r w:rsidR="00ED3795">
        <w:rPr>
          <w:color w:val="0070C0"/>
          <w:sz w:val="24"/>
          <w:szCs w:val="24"/>
        </w:rPr>
        <w:t xml:space="preserve"> who faced many moments of deep anguish – how surprising does that sound to you</w:t>
      </w:r>
      <w:r w:rsidR="00F1374A">
        <w:rPr>
          <w:color w:val="0070C0"/>
          <w:sz w:val="24"/>
          <w:szCs w:val="24"/>
        </w:rPr>
        <w:t>?</w:t>
      </w:r>
      <w:r w:rsidR="00ED3795">
        <w:rPr>
          <w:color w:val="0070C0"/>
          <w:sz w:val="24"/>
          <w:szCs w:val="24"/>
        </w:rPr>
        <w:t xml:space="preserve">  Does anguish display a lack of faith in God?</w:t>
      </w:r>
    </w:p>
    <w:p w14:paraId="4FD65631" w14:textId="414A6062" w:rsidR="00F1374A" w:rsidRDefault="00F1374A" w:rsidP="008A5DE1">
      <w:pPr>
        <w:spacing w:line="276" w:lineRule="auto"/>
        <w:jc w:val="both"/>
        <w:rPr>
          <w:color w:val="0070C0"/>
          <w:sz w:val="24"/>
          <w:szCs w:val="24"/>
        </w:rPr>
      </w:pPr>
      <w:r w:rsidRPr="00116317">
        <w:rPr>
          <w:b/>
          <w:bCs/>
          <w:color w:val="0070C0"/>
          <w:sz w:val="24"/>
          <w:szCs w:val="24"/>
        </w:rPr>
        <w:t>Q</w:t>
      </w:r>
      <w:r>
        <w:rPr>
          <w:color w:val="0070C0"/>
          <w:sz w:val="24"/>
          <w:szCs w:val="24"/>
        </w:rPr>
        <w:t xml:space="preserve"> – </w:t>
      </w:r>
      <w:r w:rsidR="00ED3795">
        <w:rPr>
          <w:color w:val="0070C0"/>
          <w:sz w:val="24"/>
          <w:szCs w:val="24"/>
        </w:rPr>
        <w:t xml:space="preserve">Can we identify with those around us who are in anguish… what help can we offer them? </w:t>
      </w:r>
    </w:p>
    <w:p w14:paraId="3B146254" w14:textId="29DE5F5A" w:rsidR="007D452A" w:rsidRDefault="004336F7" w:rsidP="008A5DE1">
      <w:pPr>
        <w:pStyle w:val="NoSpacing"/>
        <w:spacing w:line="276" w:lineRule="auto"/>
        <w:jc w:val="both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  <w:r w:rsidR="007D452A">
        <w:rPr>
          <w:sz w:val="4"/>
          <w:szCs w:val="4"/>
          <w:u w:val="single"/>
        </w:rPr>
        <w:tab/>
      </w:r>
    </w:p>
    <w:p w14:paraId="6576820F" w14:textId="77777777" w:rsidR="00B704A8" w:rsidRPr="00F83F1E" w:rsidRDefault="00B704A8" w:rsidP="009341F5">
      <w:pPr>
        <w:spacing w:line="276" w:lineRule="auto"/>
        <w:jc w:val="both"/>
        <w:rPr>
          <w:sz w:val="14"/>
          <w:szCs w:val="14"/>
        </w:rPr>
      </w:pPr>
    </w:p>
    <w:p w14:paraId="2F3FD366" w14:textId="5B299643" w:rsidR="004700B4" w:rsidRDefault="00926E6F" w:rsidP="009341F5">
      <w:pPr>
        <w:spacing w:line="276" w:lineRule="auto"/>
        <w:jc w:val="both"/>
        <w:rPr>
          <w:b/>
          <w:bCs/>
          <w:i/>
          <w:iCs/>
        </w:rPr>
      </w:pPr>
      <w:r w:rsidRPr="00783EDD">
        <w:rPr>
          <w:sz w:val="32"/>
          <w:szCs w:val="32"/>
        </w:rPr>
        <w:t>2</w:t>
      </w:r>
      <w:r w:rsidR="003034FC">
        <w:rPr>
          <w:sz w:val="32"/>
          <w:szCs w:val="32"/>
        </w:rPr>
        <w:tab/>
      </w:r>
      <w:r w:rsidR="004700B4">
        <w:rPr>
          <w:sz w:val="32"/>
          <w:szCs w:val="32"/>
        </w:rPr>
        <w:t>Apathy</w:t>
      </w:r>
      <w:r w:rsidR="004700B4" w:rsidRPr="00116317">
        <w:rPr>
          <w:b/>
          <w:bCs/>
          <w:i/>
          <w:iCs/>
        </w:rPr>
        <w:t xml:space="preserve"> </w:t>
      </w:r>
    </w:p>
    <w:p w14:paraId="4145C7B4" w14:textId="5CDEF3E1" w:rsidR="004700B4" w:rsidRDefault="004700B4" w:rsidP="009341F5">
      <w:pPr>
        <w:spacing w:line="276" w:lineRule="auto"/>
        <w:jc w:val="both"/>
      </w:pPr>
      <w:r>
        <w:t xml:space="preserve">While the sailors </w:t>
      </w:r>
      <w:r w:rsidRPr="004700B4">
        <w:t xml:space="preserve">panicked above deck, where do we find the holy prophet of God? V5 says, </w:t>
      </w:r>
      <w:r w:rsidRPr="004700B4">
        <w:rPr>
          <w:i/>
          <w:iCs/>
          <w:color w:val="7030A0"/>
        </w:rPr>
        <w:t>“But Jonah had gone below deck, where he lay down &amp; fell into a deep sleep.”</w:t>
      </w:r>
      <w:r>
        <w:t xml:space="preserve">  </w:t>
      </w:r>
      <w:r w:rsidRPr="004700B4">
        <w:t>Jonah’s indifference to the plight of the sailors mirrors his earlier decision, to flee from God’s call to preach at Nineveh.</w:t>
      </w:r>
      <w:r w:rsidRPr="004700B4">
        <w:tab/>
      </w:r>
    </w:p>
    <w:p w14:paraId="715D8E6E" w14:textId="5880454A" w:rsidR="00EA3A11" w:rsidRDefault="00EA3A11" w:rsidP="009341F5">
      <w:pPr>
        <w:spacing w:line="276" w:lineRule="auto"/>
        <w:jc w:val="both"/>
        <w:rPr>
          <w:color w:val="0070C0"/>
          <w:sz w:val="23"/>
          <w:szCs w:val="23"/>
        </w:rPr>
      </w:pPr>
      <w:r w:rsidRPr="00EA3A11">
        <w:rPr>
          <w:b/>
          <w:bCs/>
          <w:color w:val="0070C0"/>
          <w:sz w:val="23"/>
          <w:szCs w:val="23"/>
        </w:rPr>
        <w:t>Q</w:t>
      </w:r>
      <w:r>
        <w:rPr>
          <w:color w:val="0070C0"/>
          <w:sz w:val="23"/>
          <w:szCs w:val="23"/>
        </w:rPr>
        <w:t xml:space="preserve"> </w:t>
      </w:r>
      <w:r w:rsidR="004700B4">
        <w:rPr>
          <w:color w:val="0070C0"/>
          <w:sz w:val="23"/>
          <w:szCs w:val="23"/>
        </w:rPr>
        <w:t>–</w:t>
      </w:r>
      <w:r>
        <w:rPr>
          <w:color w:val="0070C0"/>
          <w:sz w:val="23"/>
          <w:szCs w:val="23"/>
        </w:rPr>
        <w:t xml:space="preserve"> </w:t>
      </w:r>
      <w:r w:rsidR="004700B4">
        <w:rPr>
          <w:color w:val="0070C0"/>
          <w:sz w:val="23"/>
          <w:szCs w:val="23"/>
        </w:rPr>
        <w:t xml:space="preserve">Was Jonah exhibiting apathy as he </w:t>
      </w:r>
      <w:r w:rsidR="00E912DA" w:rsidRPr="00E912DA">
        <w:rPr>
          <w:color w:val="0070C0"/>
          <w:sz w:val="23"/>
          <w:szCs w:val="23"/>
        </w:rPr>
        <w:t>slumbers sublimely in the ship</w:t>
      </w:r>
      <w:r w:rsidR="00524693">
        <w:rPr>
          <w:color w:val="0070C0"/>
          <w:sz w:val="23"/>
          <w:szCs w:val="23"/>
        </w:rPr>
        <w:t>;</w:t>
      </w:r>
      <w:r w:rsidR="004700B4">
        <w:rPr>
          <w:color w:val="0070C0"/>
          <w:sz w:val="23"/>
          <w:szCs w:val="23"/>
        </w:rPr>
        <w:t xml:space="preserve"> or was he being an apostate</w:t>
      </w:r>
      <w:r w:rsidR="00E912DA">
        <w:rPr>
          <w:color w:val="0070C0"/>
          <w:sz w:val="23"/>
          <w:szCs w:val="23"/>
        </w:rPr>
        <w:t xml:space="preserve">, </w:t>
      </w:r>
      <w:r w:rsidR="004700B4">
        <w:rPr>
          <w:color w:val="0070C0"/>
          <w:sz w:val="23"/>
          <w:szCs w:val="23"/>
        </w:rPr>
        <w:t>in deliberately abandoning God and the crew of sailors</w:t>
      </w:r>
      <w:r w:rsidR="007843AD">
        <w:rPr>
          <w:color w:val="0070C0"/>
          <w:sz w:val="23"/>
          <w:szCs w:val="23"/>
        </w:rPr>
        <w:t>… or have we ‘misunderstood’ him</w:t>
      </w:r>
      <w:r>
        <w:rPr>
          <w:color w:val="0070C0"/>
          <w:sz w:val="23"/>
          <w:szCs w:val="23"/>
        </w:rPr>
        <w:t>?</w:t>
      </w:r>
      <w:r w:rsidR="007843AD">
        <w:rPr>
          <w:color w:val="0070C0"/>
          <w:sz w:val="23"/>
          <w:szCs w:val="23"/>
        </w:rPr>
        <w:t xml:space="preserve"> </w:t>
      </w:r>
      <w:r w:rsidR="007843AD" w:rsidRPr="0097527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2B1FA6" w14:textId="298276E1" w:rsidR="009E1A34" w:rsidRDefault="00EA3A11" w:rsidP="008A5DE1">
      <w:pPr>
        <w:spacing w:line="276" w:lineRule="auto"/>
        <w:jc w:val="both"/>
        <w:rPr>
          <w:color w:val="0070C0"/>
          <w:sz w:val="23"/>
          <w:szCs w:val="23"/>
        </w:rPr>
      </w:pPr>
      <w:r w:rsidRPr="00EA3A11">
        <w:rPr>
          <w:b/>
          <w:bCs/>
          <w:color w:val="0070C0"/>
          <w:sz w:val="23"/>
          <w:szCs w:val="23"/>
        </w:rPr>
        <w:t>Q</w:t>
      </w:r>
      <w:r>
        <w:rPr>
          <w:color w:val="0070C0"/>
          <w:sz w:val="23"/>
          <w:szCs w:val="23"/>
        </w:rPr>
        <w:t xml:space="preserve"> </w:t>
      </w:r>
      <w:r w:rsidR="008A37FD">
        <w:rPr>
          <w:color w:val="0070C0"/>
          <w:sz w:val="23"/>
          <w:szCs w:val="23"/>
        </w:rPr>
        <w:t>–</w:t>
      </w:r>
      <w:r>
        <w:rPr>
          <w:color w:val="0070C0"/>
          <w:sz w:val="23"/>
          <w:szCs w:val="23"/>
        </w:rPr>
        <w:t xml:space="preserve"> </w:t>
      </w:r>
      <w:r w:rsidR="008A37FD">
        <w:rPr>
          <w:color w:val="0070C0"/>
          <w:sz w:val="23"/>
          <w:szCs w:val="23"/>
        </w:rPr>
        <w:t xml:space="preserve">There was a suggestion made </w:t>
      </w:r>
      <w:r w:rsidR="00524693">
        <w:rPr>
          <w:color w:val="0070C0"/>
          <w:sz w:val="23"/>
          <w:szCs w:val="23"/>
        </w:rPr>
        <w:t xml:space="preserve">that </w:t>
      </w:r>
      <w:r w:rsidR="008A37FD">
        <w:rPr>
          <w:color w:val="0070C0"/>
          <w:sz w:val="23"/>
          <w:szCs w:val="23"/>
        </w:rPr>
        <w:t xml:space="preserve">apathy is alive </w:t>
      </w:r>
      <w:r w:rsidR="007843AD">
        <w:rPr>
          <w:color w:val="0070C0"/>
          <w:sz w:val="23"/>
          <w:szCs w:val="23"/>
        </w:rPr>
        <w:t>and</w:t>
      </w:r>
      <w:r w:rsidR="008A37FD">
        <w:rPr>
          <w:color w:val="0070C0"/>
          <w:sz w:val="23"/>
          <w:szCs w:val="23"/>
        </w:rPr>
        <w:t xml:space="preserve"> well within </w:t>
      </w:r>
      <w:r w:rsidR="007843AD">
        <w:rPr>
          <w:color w:val="0070C0"/>
          <w:sz w:val="23"/>
          <w:szCs w:val="23"/>
        </w:rPr>
        <w:t xml:space="preserve">parts of </w:t>
      </w:r>
      <w:r w:rsidR="008A37FD">
        <w:rPr>
          <w:color w:val="0070C0"/>
          <w:sz w:val="23"/>
          <w:szCs w:val="23"/>
        </w:rPr>
        <w:t xml:space="preserve">the church today – </w:t>
      </w:r>
      <w:r w:rsidR="007843AD">
        <w:rPr>
          <w:color w:val="0070C0"/>
          <w:sz w:val="23"/>
          <w:szCs w:val="23"/>
        </w:rPr>
        <w:t xml:space="preserve">             </w:t>
      </w:r>
      <w:r w:rsidR="008A37FD">
        <w:rPr>
          <w:color w:val="0070C0"/>
          <w:sz w:val="23"/>
          <w:szCs w:val="23"/>
        </w:rPr>
        <w:t xml:space="preserve">do you agree with this, and if so, what evidence could one find to </w:t>
      </w:r>
      <w:r w:rsidR="00975276">
        <w:rPr>
          <w:color w:val="0070C0"/>
          <w:sz w:val="23"/>
          <w:szCs w:val="23"/>
        </w:rPr>
        <w:t>demonstrate this</w:t>
      </w:r>
      <w:r w:rsidR="008A37FD">
        <w:rPr>
          <w:color w:val="0070C0"/>
          <w:sz w:val="23"/>
          <w:szCs w:val="23"/>
        </w:rPr>
        <w:t>?</w:t>
      </w:r>
    </w:p>
    <w:p w14:paraId="5E86956C" w14:textId="347A93A1" w:rsidR="002F1FFF" w:rsidRDefault="008A37FD" w:rsidP="008A5DE1">
      <w:pPr>
        <w:pStyle w:val="NoSpacing"/>
        <w:spacing w:line="276" w:lineRule="auto"/>
        <w:rPr>
          <w:color w:val="0070C0"/>
          <w:sz w:val="23"/>
          <w:szCs w:val="23"/>
        </w:rPr>
      </w:pPr>
      <w:r w:rsidRPr="00EA3A11">
        <w:rPr>
          <w:b/>
          <w:bCs/>
          <w:color w:val="0070C0"/>
          <w:sz w:val="23"/>
          <w:szCs w:val="23"/>
        </w:rPr>
        <w:t>Q</w:t>
      </w:r>
      <w:r>
        <w:rPr>
          <w:color w:val="0070C0"/>
          <w:sz w:val="23"/>
          <w:szCs w:val="23"/>
        </w:rPr>
        <w:t xml:space="preserve"> – </w:t>
      </w:r>
      <w:r w:rsidRPr="008A37FD">
        <w:rPr>
          <w:color w:val="0070C0"/>
          <w:sz w:val="23"/>
          <w:szCs w:val="23"/>
        </w:rPr>
        <w:t xml:space="preserve">The writer, </w:t>
      </w:r>
      <w:r w:rsidRPr="008A37FD">
        <w:rPr>
          <w:i/>
          <w:iCs/>
          <w:color w:val="0070C0"/>
          <w:sz w:val="23"/>
          <w:szCs w:val="23"/>
        </w:rPr>
        <w:t>Leo Buscaglia</w:t>
      </w:r>
      <w:r w:rsidRPr="008A37FD">
        <w:rPr>
          <w:color w:val="0070C0"/>
          <w:sz w:val="23"/>
          <w:szCs w:val="23"/>
        </w:rPr>
        <w:t xml:space="preserve">, </w:t>
      </w:r>
      <w:r>
        <w:rPr>
          <w:color w:val="0070C0"/>
          <w:sz w:val="23"/>
          <w:szCs w:val="23"/>
        </w:rPr>
        <w:t>was quoted as saying,</w:t>
      </w:r>
      <w:r w:rsidRPr="008A37FD">
        <w:rPr>
          <w:color w:val="0070C0"/>
          <w:sz w:val="23"/>
          <w:szCs w:val="23"/>
        </w:rPr>
        <w:t xml:space="preserve"> </w:t>
      </w:r>
      <w:r w:rsidRPr="008A37FD">
        <w:rPr>
          <w:i/>
          <w:iCs/>
          <w:color w:val="7030A0"/>
          <w:sz w:val="23"/>
          <w:szCs w:val="23"/>
        </w:rPr>
        <w:t>‘I have a very strong feeling that the</w:t>
      </w:r>
      <w:r w:rsidR="00524693">
        <w:rPr>
          <w:i/>
          <w:iCs/>
          <w:color w:val="7030A0"/>
          <w:sz w:val="23"/>
          <w:szCs w:val="23"/>
        </w:rPr>
        <w:t xml:space="preserve"> </w:t>
      </w:r>
      <w:r w:rsidRPr="008A37FD">
        <w:rPr>
          <w:i/>
          <w:iCs/>
          <w:color w:val="7030A0"/>
          <w:sz w:val="23"/>
          <w:szCs w:val="23"/>
        </w:rPr>
        <w:t>opposite of love is not hate - it's apathy. It's not giving a damn.’</w:t>
      </w:r>
      <w:r w:rsidRPr="008A37FD">
        <w:rPr>
          <w:color w:val="7030A0"/>
          <w:sz w:val="23"/>
          <w:szCs w:val="23"/>
        </w:rPr>
        <w:t xml:space="preserve">  </w:t>
      </w:r>
      <w:r>
        <w:rPr>
          <w:color w:val="0070C0"/>
          <w:sz w:val="23"/>
          <w:szCs w:val="23"/>
        </w:rPr>
        <w:t xml:space="preserve">Do you agree with </w:t>
      </w:r>
      <w:r w:rsidR="00524693">
        <w:rPr>
          <w:color w:val="0070C0"/>
          <w:sz w:val="23"/>
          <w:szCs w:val="23"/>
        </w:rPr>
        <w:t>such a statement</w:t>
      </w:r>
      <w:r>
        <w:rPr>
          <w:color w:val="0070C0"/>
          <w:sz w:val="23"/>
          <w:szCs w:val="23"/>
        </w:rPr>
        <w:t>?</w:t>
      </w:r>
    </w:p>
    <w:p w14:paraId="07B411FE" w14:textId="77777777" w:rsidR="008A37FD" w:rsidRDefault="008A37FD" w:rsidP="008A37FD"/>
    <w:p w14:paraId="516389F7" w14:textId="5AAF12FB" w:rsidR="008A37FD" w:rsidRDefault="008A37FD" w:rsidP="008A37FD">
      <w:pPr>
        <w:rPr>
          <w:sz w:val="4"/>
          <w:szCs w:val="4"/>
        </w:rPr>
        <w:sectPr w:rsidR="008A37FD" w:rsidSect="00446309">
          <w:type w:val="continuous"/>
          <w:pgSz w:w="11907" w:h="16840" w:code="9"/>
          <w:pgMar w:top="397" w:right="397" w:bottom="397" w:left="397" w:header="567" w:footer="567" w:gutter="0"/>
          <w:cols w:space="708"/>
          <w:docGrid w:linePitch="360"/>
        </w:sectPr>
      </w:pPr>
    </w:p>
    <w:p w14:paraId="366B9EDD" w14:textId="77777777" w:rsidR="008A37FD" w:rsidRDefault="008A37FD" w:rsidP="008A37FD">
      <w:pPr>
        <w:pStyle w:val="NoSpacing"/>
        <w:spacing w:line="276" w:lineRule="auto"/>
        <w:jc w:val="both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  <w:r>
        <w:rPr>
          <w:sz w:val="4"/>
          <w:szCs w:val="4"/>
          <w:u w:val="single"/>
        </w:rPr>
        <w:tab/>
      </w:r>
    </w:p>
    <w:p w14:paraId="56A00967" w14:textId="77777777" w:rsidR="00B704A8" w:rsidRPr="00F83F1E" w:rsidRDefault="00B704A8" w:rsidP="008A37FD">
      <w:pPr>
        <w:spacing w:line="276" w:lineRule="auto"/>
        <w:jc w:val="both"/>
        <w:rPr>
          <w:sz w:val="14"/>
          <w:szCs w:val="14"/>
        </w:rPr>
      </w:pPr>
    </w:p>
    <w:p w14:paraId="59BA42A0" w14:textId="0E686965" w:rsidR="008A37FD" w:rsidRDefault="008A37FD" w:rsidP="008A37FD">
      <w:pPr>
        <w:spacing w:line="276" w:lineRule="auto"/>
        <w:jc w:val="both"/>
        <w:rPr>
          <w:b/>
          <w:bCs/>
          <w:i/>
          <w:iCs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  <w:t>Action, A call to…</w:t>
      </w:r>
      <w:r w:rsidRPr="00116317">
        <w:rPr>
          <w:b/>
          <w:bCs/>
          <w:i/>
          <w:iCs/>
        </w:rPr>
        <w:t xml:space="preserve"> </w:t>
      </w:r>
    </w:p>
    <w:p w14:paraId="1F6D88B4" w14:textId="77777777" w:rsidR="00522CE4" w:rsidRDefault="008A37FD" w:rsidP="00EA3A11">
      <w:pPr>
        <w:spacing w:line="276" w:lineRule="auto"/>
        <w:jc w:val="both"/>
      </w:pPr>
      <w:r>
        <w:t xml:space="preserve">A </w:t>
      </w:r>
      <w:r w:rsidRPr="008A37FD">
        <w:rPr>
          <w:i/>
          <w:iCs/>
        </w:rPr>
        <w:t>‘</w:t>
      </w:r>
      <w:r w:rsidRPr="008A37FD">
        <w:rPr>
          <w:b/>
          <w:bCs/>
          <w:i/>
          <w:iCs/>
        </w:rPr>
        <w:t>C</w:t>
      </w:r>
      <w:r w:rsidRPr="008A37FD">
        <w:rPr>
          <w:i/>
          <w:iCs/>
        </w:rPr>
        <w:t xml:space="preserve">all </w:t>
      </w:r>
      <w:proofErr w:type="gramStart"/>
      <w:r w:rsidRPr="008A37FD">
        <w:rPr>
          <w:b/>
          <w:bCs/>
          <w:i/>
          <w:iCs/>
        </w:rPr>
        <w:t>T</w:t>
      </w:r>
      <w:r w:rsidRPr="008A37FD">
        <w:rPr>
          <w:i/>
          <w:iCs/>
        </w:rPr>
        <w:t>o</w:t>
      </w:r>
      <w:proofErr w:type="gramEnd"/>
      <w:r w:rsidRPr="008A37FD">
        <w:rPr>
          <w:i/>
          <w:iCs/>
        </w:rPr>
        <w:t xml:space="preserve"> </w:t>
      </w:r>
      <w:r w:rsidRPr="008A37FD">
        <w:rPr>
          <w:b/>
          <w:bCs/>
          <w:i/>
          <w:iCs/>
        </w:rPr>
        <w:t>A</w:t>
      </w:r>
      <w:r w:rsidRPr="008A37FD">
        <w:rPr>
          <w:i/>
          <w:iCs/>
        </w:rPr>
        <w:t>ction’</w:t>
      </w:r>
      <w:r>
        <w:t xml:space="preserve"> was introduced, from the world of sales &amp; marketing, and how </w:t>
      </w:r>
      <w:r w:rsidR="00522CE4">
        <w:t>CTA’s</w:t>
      </w:r>
      <w:r>
        <w:t xml:space="preserve"> are used to motivate form</w:t>
      </w:r>
      <w:r w:rsidR="007843AD">
        <w:t>s</w:t>
      </w:r>
      <w:r>
        <w:t xml:space="preserve"> of action.</w:t>
      </w:r>
      <w:r w:rsidR="00392922">
        <w:t xml:space="preserve">  </w:t>
      </w:r>
      <w:r w:rsidR="00392922" w:rsidRPr="00392922">
        <w:rPr>
          <w:i/>
          <w:iCs/>
        </w:rPr>
        <w:t>Keller</w:t>
      </w:r>
      <w:r w:rsidR="00392922" w:rsidRPr="00392922">
        <w:t xml:space="preserve"> </w:t>
      </w:r>
      <w:r w:rsidR="00392922">
        <w:t>suggests</w:t>
      </w:r>
      <w:r w:rsidR="00392922" w:rsidRPr="00392922">
        <w:t xml:space="preserve"> one of </w:t>
      </w:r>
      <w:r w:rsidR="00392922">
        <w:t xml:space="preserve">the </w:t>
      </w:r>
      <w:r w:rsidR="00392922" w:rsidRPr="00392922">
        <w:t>key lessons</w:t>
      </w:r>
      <w:r w:rsidR="00392922">
        <w:t xml:space="preserve"> in Jonah</w:t>
      </w:r>
      <w:r w:rsidR="00522CE4">
        <w:t>,</w:t>
      </w:r>
      <w:r w:rsidR="00392922" w:rsidRPr="00392922">
        <w:t xml:space="preserve"> is tha</w:t>
      </w:r>
      <w:r w:rsidR="00A5118F">
        <w:t>t</w:t>
      </w:r>
      <w:r w:rsidR="00522CE4">
        <w:t xml:space="preserve"> </w:t>
      </w:r>
      <w:r w:rsidR="00392922" w:rsidRPr="00392922">
        <w:t xml:space="preserve">God cares deeply about how we treat people - even when, or rather especially when they are different from us. </w:t>
      </w:r>
    </w:p>
    <w:p w14:paraId="106C1715" w14:textId="140F0633" w:rsidR="00392922" w:rsidRDefault="00392922" w:rsidP="00EA3A11">
      <w:pPr>
        <w:spacing w:line="276" w:lineRule="auto"/>
        <w:jc w:val="both"/>
      </w:pPr>
      <w:r w:rsidRPr="00392922">
        <w:t xml:space="preserve">God calls us to love, respect &amp; serve our </w:t>
      </w:r>
      <w:r w:rsidRPr="005C0C3E">
        <w:rPr>
          <w:i/>
          <w:iCs/>
        </w:rPr>
        <w:t>neighbours</w:t>
      </w:r>
      <w:r w:rsidRPr="00392922">
        <w:t xml:space="preserve"> regardless of race, culture, or belief… unlike Jonah</w:t>
      </w:r>
      <w:r>
        <w:t>.</w:t>
      </w:r>
    </w:p>
    <w:p w14:paraId="19073FF7" w14:textId="7C444D19" w:rsidR="00EA3A11" w:rsidRDefault="008811D9" w:rsidP="008A5DE1">
      <w:pPr>
        <w:spacing w:line="276" w:lineRule="auto"/>
        <w:jc w:val="both"/>
        <w:rPr>
          <w:color w:val="0070C0"/>
          <w:sz w:val="23"/>
          <w:szCs w:val="23"/>
        </w:rPr>
      </w:pPr>
      <w:r w:rsidRPr="00F93618">
        <w:rPr>
          <w:b/>
          <w:bCs/>
          <w:color w:val="0070C0"/>
          <w:sz w:val="23"/>
          <w:szCs w:val="23"/>
        </w:rPr>
        <w:t>Q</w:t>
      </w:r>
      <w:r w:rsidRPr="00F93618">
        <w:rPr>
          <w:color w:val="0070C0"/>
          <w:sz w:val="23"/>
          <w:szCs w:val="23"/>
        </w:rPr>
        <w:t xml:space="preserve"> – </w:t>
      </w:r>
      <w:r w:rsidR="00392922">
        <w:rPr>
          <w:color w:val="0070C0"/>
          <w:sz w:val="23"/>
          <w:szCs w:val="23"/>
        </w:rPr>
        <w:t>Do you agree with Keller</w:t>
      </w:r>
      <w:r w:rsidR="004F25CB">
        <w:rPr>
          <w:color w:val="0070C0"/>
          <w:sz w:val="23"/>
          <w:szCs w:val="23"/>
        </w:rPr>
        <w:t>?</w:t>
      </w:r>
      <w:r w:rsidR="005C0C3E">
        <w:rPr>
          <w:color w:val="0070C0"/>
          <w:sz w:val="23"/>
          <w:szCs w:val="23"/>
        </w:rPr>
        <w:t xml:space="preserve">  If so, what might that look like, in terms of how we live out our lives and engage with those around us?</w:t>
      </w:r>
    </w:p>
    <w:p w14:paraId="4C33969B" w14:textId="16A7917D" w:rsidR="005C0C3E" w:rsidRDefault="005C0C3E" w:rsidP="008A5DE1">
      <w:pPr>
        <w:spacing w:line="276" w:lineRule="auto"/>
        <w:jc w:val="both"/>
        <w:rPr>
          <w:color w:val="0070C0"/>
          <w:sz w:val="23"/>
          <w:szCs w:val="23"/>
        </w:rPr>
      </w:pPr>
      <w:r w:rsidRPr="005C0C3E">
        <w:rPr>
          <w:b/>
          <w:bCs/>
          <w:color w:val="0070C0"/>
          <w:sz w:val="23"/>
          <w:szCs w:val="23"/>
        </w:rPr>
        <w:t>Q</w:t>
      </w:r>
      <w:r>
        <w:rPr>
          <w:color w:val="0070C0"/>
          <w:sz w:val="23"/>
          <w:szCs w:val="23"/>
        </w:rPr>
        <w:t xml:space="preserve"> – How should we respond to our ‘neighbours’ if/when they dislike or are offensive towards us?</w:t>
      </w:r>
    </w:p>
    <w:p w14:paraId="0A3717DD" w14:textId="77777777" w:rsidR="00B704A8" w:rsidRDefault="00B704A8" w:rsidP="008A5DE1">
      <w:pPr>
        <w:spacing w:line="276" w:lineRule="auto"/>
        <w:jc w:val="both"/>
        <w:rPr>
          <w:sz w:val="30"/>
          <w:szCs w:val="30"/>
        </w:rPr>
      </w:pPr>
    </w:p>
    <w:p w14:paraId="4A6464AF" w14:textId="77777777" w:rsidR="00ED3E1F" w:rsidRDefault="00ED3E1F" w:rsidP="008A5DE1">
      <w:pPr>
        <w:spacing w:line="276" w:lineRule="auto"/>
        <w:jc w:val="both"/>
        <w:rPr>
          <w:sz w:val="30"/>
          <w:szCs w:val="30"/>
        </w:rPr>
      </w:pPr>
    </w:p>
    <w:p w14:paraId="539D8F53" w14:textId="7B56C22E" w:rsidR="007422D6" w:rsidRPr="001C4F56" w:rsidRDefault="007422D6" w:rsidP="008A5DE1">
      <w:pPr>
        <w:spacing w:line="276" w:lineRule="auto"/>
        <w:jc w:val="both"/>
        <w:rPr>
          <w:sz w:val="30"/>
          <w:szCs w:val="30"/>
        </w:rPr>
      </w:pPr>
      <w:r w:rsidRPr="001C4F56">
        <w:rPr>
          <w:sz w:val="30"/>
          <w:szCs w:val="30"/>
        </w:rPr>
        <w:t>Reflection</w:t>
      </w:r>
    </w:p>
    <w:p w14:paraId="34C91CC2" w14:textId="797FF703" w:rsidR="00B704A8" w:rsidRPr="00F83F1E" w:rsidRDefault="00B704A8" w:rsidP="00B704A8">
      <w:pPr>
        <w:spacing w:line="276" w:lineRule="auto"/>
        <w:jc w:val="both"/>
        <w:rPr>
          <w:sz w:val="16"/>
          <w:szCs w:val="16"/>
        </w:rPr>
      </w:pPr>
      <w:r>
        <w:t>In Revelation 3, Jesus rebukes the Church of Laodicea for their spiritual indifference</w:t>
      </w:r>
      <w:r w:rsidR="00F83F1E">
        <w:t xml:space="preserve">. </w:t>
      </w:r>
      <w:r>
        <w:t xml:space="preserve"> Jesus says</w:t>
      </w:r>
      <w:r w:rsidR="00F83F1E">
        <w:t xml:space="preserve">…                         </w:t>
      </w:r>
      <w:r>
        <w:t xml:space="preserve"> </w:t>
      </w:r>
      <w:r w:rsidRPr="00B704A8">
        <w:rPr>
          <w:i/>
          <w:iCs/>
          <w:color w:val="7030A0"/>
        </w:rPr>
        <w:t xml:space="preserve">"I know your works; that you are neither cold nor hot.  Would that you were either cold or hot!  So, because you are lukewarm, and neither hot nor cold, I will spit you out of my mouth." </w:t>
      </w:r>
      <w:r w:rsidRPr="00F83F1E">
        <w:rPr>
          <w:sz w:val="16"/>
          <w:szCs w:val="16"/>
        </w:rPr>
        <w:t>(Rev 3:15-16 ESV)</w:t>
      </w:r>
    </w:p>
    <w:p w14:paraId="5E576703" w14:textId="1B5CBF75" w:rsidR="00B704A8" w:rsidRDefault="00B704A8" w:rsidP="00360B73">
      <w:pPr>
        <w:spacing w:line="276" w:lineRule="auto"/>
        <w:jc w:val="both"/>
      </w:pPr>
      <w:r>
        <w:t xml:space="preserve">The </w:t>
      </w:r>
      <w:r w:rsidR="00F83F1E">
        <w:t xml:space="preserve">congregation were </w:t>
      </w:r>
      <w:r>
        <w:t xml:space="preserve">asked </w:t>
      </w:r>
      <w:r w:rsidR="00F83F1E">
        <w:t>whether</w:t>
      </w:r>
      <w:r>
        <w:t xml:space="preserve"> we have</w:t>
      </w:r>
      <w:r w:rsidRPr="00B704A8">
        <w:t xml:space="preserve"> ever taken time </w:t>
      </w:r>
      <w:r w:rsidR="00A5118F" w:rsidRPr="00B704A8">
        <w:t>to reflect</w:t>
      </w:r>
      <w:r w:rsidRPr="00B704A8">
        <w:t xml:space="preserve"> upon the Anguish of God, over humanity’s suffering </w:t>
      </w:r>
      <w:r>
        <w:t>&amp;</w:t>
      </w:r>
      <w:r w:rsidRPr="00B704A8">
        <w:t xml:space="preserve"> sin</w:t>
      </w:r>
      <w:r w:rsidR="00F83F1E">
        <w:t>;</w:t>
      </w:r>
      <w:r>
        <w:t xml:space="preserve"> and the apathy shown by some Christians/the Church towards our neighbour.</w:t>
      </w:r>
    </w:p>
    <w:p w14:paraId="731CB445" w14:textId="4D7D1671" w:rsidR="00B21B80" w:rsidRDefault="00975276" w:rsidP="00360B73">
      <w:pPr>
        <w:spacing w:line="276" w:lineRule="auto"/>
        <w:jc w:val="both"/>
      </w:pPr>
      <w:r w:rsidRPr="00975276">
        <w:t xml:space="preserve">Take </w:t>
      </w:r>
      <w:r w:rsidR="00B21B80">
        <w:t>some</w:t>
      </w:r>
      <w:r w:rsidRPr="00975276">
        <w:t xml:space="preserve"> moment</w:t>
      </w:r>
      <w:r w:rsidR="00B21B80">
        <w:t>s</w:t>
      </w:r>
      <w:r w:rsidRPr="00975276">
        <w:t xml:space="preserve"> for quiet reflection, allowing space to consider how God may be anguished by the world’s suffering. Reflect on your own attitudes toward the needs of the neighbors around you. </w:t>
      </w:r>
    </w:p>
    <w:p w14:paraId="560D259B" w14:textId="54732747" w:rsidR="00B704A8" w:rsidRDefault="00975276" w:rsidP="00360B73">
      <w:pPr>
        <w:spacing w:line="276" w:lineRule="auto"/>
        <w:jc w:val="both"/>
      </w:pPr>
      <w:r w:rsidRPr="00975276">
        <w:t xml:space="preserve">How might God be calling you to shine His light of love to those in need? What might that require </w:t>
      </w:r>
      <w:r w:rsidR="00B21B80">
        <w:t>of</w:t>
      </w:r>
      <w:r w:rsidRPr="00975276">
        <w:t xml:space="preserve"> you?</w:t>
      </w:r>
    </w:p>
    <w:p w14:paraId="51F58135" w14:textId="77777777" w:rsidR="00975276" w:rsidRPr="00B21B80" w:rsidRDefault="00975276" w:rsidP="00B21B80">
      <w:pPr>
        <w:pStyle w:val="NoSpacing"/>
        <w:rPr>
          <w:sz w:val="14"/>
          <w:szCs w:val="14"/>
        </w:rPr>
      </w:pPr>
    </w:p>
    <w:p w14:paraId="1CF404AB" w14:textId="77777777" w:rsidR="001C3784" w:rsidRDefault="001C3784" w:rsidP="008A5DE1">
      <w:pPr>
        <w:spacing w:line="276" w:lineRule="auto"/>
        <w:jc w:val="center"/>
        <w:rPr>
          <w:color w:val="002060"/>
          <w:sz w:val="8"/>
          <w:szCs w:val="8"/>
          <w:u w:val="single"/>
        </w:rPr>
      </w:pP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  <w:r w:rsidRPr="001C3784">
        <w:rPr>
          <w:color w:val="002060"/>
          <w:sz w:val="8"/>
          <w:szCs w:val="8"/>
          <w:u w:val="single"/>
        </w:rPr>
        <w:tab/>
      </w:r>
    </w:p>
    <w:p w14:paraId="1B7C1479" w14:textId="77777777" w:rsidR="00DE0800" w:rsidRPr="00B21B80" w:rsidRDefault="00DE0800" w:rsidP="00DE0800">
      <w:pPr>
        <w:pStyle w:val="NoSpacing"/>
        <w:rPr>
          <w:sz w:val="14"/>
          <w:szCs w:val="14"/>
        </w:rPr>
      </w:pPr>
    </w:p>
    <w:p w14:paraId="77D545C9" w14:textId="13F790D6" w:rsidR="00C81C64" w:rsidRPr="001C4F56" w:rsidRDefault="00C81C64" w:rsidP="008A5DE1">
      <w:pPr>
        <w:spacing w:line="276" w:lineRule="auto"/>
        <w:jc w:val="both"/>
        <w:rPr>
          <w:sz w:val="30"/>
          <w:szCs w:val="30"/>
        </w:rPr>
      </w:pPr>
      <w:r w:rsidRPr="001C4F56">
        <w:rPr>
          <w:sz w:val="30"/>
          <w:szCs w:val="30"/>
        </w:rPr>
        <w:t>Prayer</w:t>
      </w:r>
    </w:p>
    <w:p w14:paraId="0D11FC19" w14:textId="3D22B01B" w:rsidR="00953AF4" w:rsidRDefault="00953AF4" w:rsidP="008A5DE1">
      <w:pPr>
        <w:spacing w:line="276" w:lineRule="auto"/>
        <w:jc w:val="both"/>
      </w:pPr>
      <w:r>
        <w:t>As the time of reflection draws to a close, you may wish to pray this prayer</w:t>
      </w:r>
      <w:r w:rsidR="00152608">
        <w:t>…</w:t>
      </w:r>
    </w:p>
    <w:p w14:paraId="28A47C94" w14:textId="77777777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4"/>
          <w:szCs w:val="4"/>
        </w:rPr>
      </w:pPr>
    </w:p>
    <w:p w14:paraId="1E42F577" w14:textId="6FF517F1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>Loving God,</w:t>
      </w:r>
    </w:p>
    <w:p w14:paraId="09CF85F7" w14:textId="77777777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>We pause in the quiet, mindful of the world’s pain and your aching heart.</w:t>
      </w:r>
    </w:p>
    <w:p w14:paraId="7952FCE4" w14:textId="10D25434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 xml:space="preserve">Forgive us when we turn away from the needs </w:t>
      </w:r>
      <w:r>
        <w:rPr>
          <w:i/>
          <w:iCs/>
          <w:color w:val="0070C0"/>
          <w:sz w:val="24"/>
          <w:szCs w:val="24"/>
        </w:rPr>
        <w:t>of our neighbour</w:t>
      </w:r>
      <w:r w:rsidRPr="00975276">
        <w:rPr>
          <w:i/>
          <w:iCs/>
          <w:color w:val="0070C0"/>
          <w:sz w:val="24"/>
          <w:szCs w:val="24"/>
        </w:rPr>
        <w:t>.</w:t>
      </w:r>
    </w:p>
    <w:p w14:paraId="7FBC9E73" w14:textId="77777777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>Open our eyes to see, and our hearts to respond with love.</w:t>
      </w:r>
    </w:p>
    <w:p w14:paraId="60E45DF6" w14:textId="77777777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>Help us to be a light in dark places, bringing hope and kindness to those in need.</w:t>
      </w:r>
    </w:p>
    <w:p w14:paraId="33F59604" w14:textId="77777777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>Guide us to reflect your love in all we do.</w:t>
      </w:r>
    </w:p>
    <w:p w14:paraId="6F452DF7" w14:textId="77777777" w:rsidR="00975276" w:rsidRPr="00975276" w:rsidRDefault="00975276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75276">
        <w:rPr>
          <w:i/>
          <w:iCs/>
          <w:color w:val="0070C0"/>
          <w:sz w:val="24"/>
          <w:szCs w:val="24"/>
        </w:rPr>
        <w:t>In Jesus’ name, we pray.</w:t>
      </w:r>
    </w:p>
    <w:p w14:paraId="7F23D265" w14:textId="4176CE98" w:rsidR="00953AF4" w:rsidRDefault="00953AF4" w:rsidP="00975276">
      <w:pPr>
        <w:spacing w:line="276" w:lineRule="auto"/>
        <w:jc w:val="both"/>
        <w:rPr>
          <w:i/>
          <w:iCs/>
          <w:color w:val="0070C0"/>
          <w:sz w:val="24"/>
          <w:szCs w:val="24"/>
        </w:rPr>
      </w:pPr>
      <w:r w:rsidRPr="009C52AA">
        <w:rPr>
          <w:b/>
          <w:bCs/>
          <w:i/>
          <w:iCs/>
          <w:color w:val="0070C0"/>
          <w:sz w:val="24"/>
          <w:szCs w:val="24"/>
        </w:rPr>
        <w:t>AMEN</w:t>
      </w:r>
    </w:p>
    <w:sectPr w:rsidR="00953AF4" w:rsidSect="00446309">
      <w:type w:val="continuous"/>
      <w:pgSz w:w="11907" w:h="16840" w:code="9"/>
      <w:pgMar w:top="181" w:right="397" w:bottom="187" w:left="39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34089"/>
    <w:multiLevelType w:val="hybridMultilevel"/>
    <w:tmpl w:val="B10A5E2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F661DF"/>
    <w:multiLevelType w:val="hybridMultilevel"/>
    <w:tmpl w:val="F15C20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4669">
    <w:abstractNumId w:val="0"/>
  </w:num>
  <w:num w:numId="2" w16cid:durableId="96351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79"/>
    <w:rsid w:val="000017A7"/>
    <w:rsid w:val="0002695F"/>
    <w:rsid w:val="00065F39"/>
    <w:rsid w:val="000730CA"/>
    <w:rsid w:val="00086973"/>
    <w:rsid w:val="000D0E07"/>
    <w:rsid w:val="000F0940"/>
    <w:rsid w:val="000F1430"/>
    <w:rsid w:val="001079C0"/>
    <w:rsid w:val="00112E63"/>
    <w:rsid w:val="00116317"/>
    <w:rsid w:val="00135914"/>
    <w:rsid w:val="00152608"/>
    <w:rsid w:val="001900B5"/>
    <w:rsid w:val="00191A2D"/>
    <w:rsid w:val="00194B42"/>
    <w:rsid w:val="001A349C"/>
    <w:rsid w:val="001B1CA5"/>
    <w:rsid w:val="001C3784"/>
    <w:rsid w:val="001C4F56"/>
    <w:rsid w:val="001C5DBE"/>
    <w:rsid w:val="001D77FE"/>
    <w:rsid w:val="00216342"/>
    <w:rsid w:val="002352B6"/>
    <w:rsid w:val="002504DC"/>
    <w:rsid w:val="00262559"/>
    <w:rsid w:val="002C5B3E"/>
    <w:rsid w:val="002C7B7C"/>
    <w:rsid w:val="002F1FFF"/>
    <w:rsid w:val="003034FC"/>
    <w:rsid w:val="00306F58"/>
    <w:rsid w:val="00332175"/>
    <w:rsid w:val="00340E85"/>
    <w:rsid w:val="00351BAA"/>
    <w:rsid w:val="00353701"/>
    <w:rsid w:val="00360B73"/>
    <w:rsid w:val="00362103"/>
    <w:rsid w:val="00372839"/>
    <w:rsid w:val="003902B8"/>
    <w:rsid w:val="00392922"/>
    <w:rsid w:val="003A7AFA"/>
    <w:rsid w:val="003B7D9D"/>
    <w:rsid w:val="003E21E9"/>
    <w:rsid w:val="004004C6"/>
    <w:rsid w:val="00402121"/>
    <w:rsid w:val="004160F2"/>
    <w:rsid w:val="004269E5"/>
    <w:rsid w:val="004336F7"/>
    <w:rsid w:val="00434484"/>
    <w:rsid w:val="004363C3"/>
    <w:rsid w:val="00443748"/>
    <w:rsid w:val="00446309"/>
    <w:rsid w:val="00457F80"/>
    <w:rsid w:val="004700B4"/>
    <w:rsid w:val="004C22B1"/>
    <w:rsid w:val="004E0DC5"/>
    <w:rsid w:val="004F25CB"/>
    <w:rsid w:val="004F29D5"/>
    <w:rsid w:val="00511437"/>
    <w:rsid w:val="00516F5B"/>
    <w:rsid w:val="00522CE4"/>
    <w:rsid w:val="005234AC"/>
    <w:rsid w:val="00524693"/>
    <w:rsid w:val="005343A2"/>
    <w:rsid w:val="00541889"/>
    <w:rsid w:val="00573E19"/>
    <w:rsid w:val="0057571B"/>
    <w:rsid w:val="00586B0A"/>
    <w:rsid w:val="005C0C3E"/>
    <w:rsid w:val="005C4936"/>
    <w:rsid w:val="005D554D"/>
    <w:rsid w:val="005F79FF"/>
    <w:rsid w:val="006057EB"/>
    <w:rsid w:val="00611681"/>
    <w:rsid w:val="006242DE"/>
    <w:rsid w:val="0068315C"/>
    <w:rsid w:val="006B167B"/>
    <w:rsid w:val="006C102B"/>
    <w:rsid w:val="006F3B86"/>
    <w:rsid w:val="007026F0"/>
    <w:rsid w:val="00703388"/>
    <w:rsid w:val="00704073"/>
    <w:rsid w:val="007173F5"/>
    <w:rsid w:val="00720C1C"/>
    <w:rsid w:val="007422D6"/>
    <w:rsid w:val="00783EDD"/>
    <w:rsid w:val="007843AD"/>
    <w:rsid w:val="007A2551"/>
    <w:rsid w:val="007A3C9B"/>
    <w:rsid w:val="007B22A6"/>
    <w:rsid w:val="007C46AD"/>
    <w:rsid w:val="007D23E8"/>
    <w:rsid w:val="007D452A"/>
    <w:rsid w:val="007E0CCA"/>
    <w:rsid w:val="007E7F30"/>
    <w:rsid w:val="008238FE"/>
    <w:rsid w:val="0083432F"/>
    <w:rsid w:val="00841505"/>
    <w:rsid w:val="008811D9"/>
    <w:rsid w:val="00882D99"/>
    <w:rsid w:val="008A37FD"/>
    <w:rsid w:val="008A5C79"/>
    <w:rsid w:val="008A5DE1"/>
    <w:rsid w:val="008A7C1D"/>
    <w:rsid w:val="008B2292"/>
    <w:rsid w:val="008B3E75"/>
    <w:rsid w:val="00917BDE"/>
    <w:rsid w:val="00926E6F"/>
    <w:rsid w:val="009341F5"/>
    <w:rsid w:val="00934FFA"/>
    <w:rsid w:val="00953AF4"/>
    <w:rsid w:val="0096030E"/>
    <w:rsid w:val="00975276"/>
    <w:rsid w:val="009757B6"/>
    <w:rsid w:val="00980D4F"/>
    <w:rsid w:val="009C52AA"/>
    <w:rsid w:val="009C7491"/>
    <w:rsid w:val="009C74E7"/>
    <w:rsid w:val="009D5BCD"/>
    <w:rsid w:val="009E1A34"/>
    <w:rsid w:val="009E30D3"/>
    <w:rsid w:val="00A343FB"/>
    <w:rsid w:val="00A40DFD"/>
    <w:rsid w:val="00A5118F"/>
    <w:rsid w:val="00A5505F"/>
    <w:rsid w:val="00A5718C"/>
    <w:rsid w:val="00A618EA"/>
    <w:rsid w:val="00A67CD3"/>
    <w:rsid w:val="00A977E5"/>
    <w:rsid w:val="00AB30AF"/>
    <w:rsid w:val="00AE1FB5"/>
    <w:rsid w:val="00AE4DCE"/>
    <w:rsid w:val="00B21B80"/>
    <w:rsid w:val="00B31DA9"/>
    <w:rsid w:val="00B704A8"/>
    <w:rsid w:val="00B76A18"/>
    <w:rsid w:val="00B8251B"/>
    <w:rsid w:val="00BC3094"/>
    <w:rsid w:val="00BD6373"/>
    <w:rsid w:val="00C44804"/>
    <w:rsid w:val="00C46C74"/>
    <w:rsid w:val="00C81C64"/>
    <w:rsid w:val="00CC6BFF"/>
    <w:rsid w:val="00CD31C9"/>
    <w:rsid w:val="00CE0A75"/>
    <w:rsid w:val="00CF6568"/>
    <w:rsid w:val="00D000B9"/>
    <w:rsid w:val="00D0227B"/>
    <w:rsid w:val="00D143B0"/>
    <w:rsid w:val="00D47741"/>
    <w:rsid w:val="00D73825"/>
    <w:rsid w:val="00D81F4F"/>
    <w:rsid w:val="00D836B0"/>
    <w:rsid w:val="00D91C8B"/>
    <w:rsid w:val="00D93E8E"/>
    <w:rsid w:val="00D963CE"/>
    <w:rsid w:val="00DA570D"/>
    <w:rsid w:val="00DD7DF2"/>
    <w:rsid w:val="00DE0800"/>
    <w:rsid w:val="00E15AC2"/>
    <w:rsid w:val="00E33605"/>
    <w:rsid w:val="00E3410D"/>
    <w:rsid w:val="00E912DA"/>
    <w:rsid w:val="00EA3A11"/>
    <w:rsid w:val="00ED3795"/>
    <w:rsid w:val="00ED3E1F"/>
    <w:rsid w:val="00ED670E"/>
    <w:rsid w:val="00EE3F1E"/>
    <w:rsid w:val="00F1374A"/>
    <w:rsid w:val="00F1384E"/>
    <w:rsid w:val="00F14D92"/>
    <w:rsid w:val="00F34F61"/>
    <w:rsid w:val="00F43925"/>
    <w:rsid w:val="00F519A5"/>
    <w:rsid w:val="00F56757"/>
    <w:rsid w:val="00F574BA"/>
    <w:rsid w:val="00F66CF8"/>
    <w:rsid w:val="00F83F1E"/>
    <w:rsid w:val="00F93618"/>
    <w:rsid w:val="00FA1F61"/>
    <w:rsid w:val="00FB3389"/>
    <w:rsid w:val="00F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0E5A"/>
  <w15:chartTrackingRefBased/>
  <w15:docId w15:val="{81B39DDB-1818-4B7D-ADA1-EF0C754F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79"/>
    <w:pPr>
      <w:ind w:left="720"/>
      <w:contextualSpacing/>
    </w:pPr>
  </w:style>
  <w:style w:type="paragraph" w:styleId="NoSpacing">
    <w:name w:val="No Spacing"/>
    <w:uiPriority w:val="1"/>
    <w:qFormat/>
    <w:rsid w:val="00D47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A14F01F8-5111-4CCF-BB6C-8563CB09F9BA}"/>
</file>

<file path=customXml/itemProps2.xml><?xml version="1.0" encoding="utf-8"?>
<ds:datastoreItem xmlns:ds="http://schemas.openxmlformats.org/officeDocument/2006/customXml" ds:itemID="{C7D1E1BC-EEA0-4F8C-A576-75345C60A312}"/>
</file>

<file path=customXml/itemProps3.xml><?xml version="1.0" encoding="utf-8"?>
<ds:datastoreItem xmlns:ds="http://schemas.openxmlformats.org/officeDocument/2006/customXml" ds:itemID="{52440E43-D1C6-4DCB-971A-CB2BA53D09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Moore</dc:creator>
  <cp:keywords/>
  <dc:description/>
  <cp:lastModifiedBy>Melanie Lawes</cp:lastModifiedBy>
  <cp:revision>2</cp:revision>
  <cp:lastPrinted>2024-07-19T17:09:00Z</cp:lastPrinted>
  <dcterms:created xsi:type="dcterms:W3CDTF">2025-02-19T13:45:00Z</dcterms:created>
  <dcterms:modified xsi:type="dcterms:W3CDTF">2025-02-19T13:45:00Z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