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BB397" w14:textId="6DA871AF" w:rsidR="004F591A" w:rsidRDefault="004F591A" w:rsidP="004F591A">
      <w:pPr>
        <w:pStyle w:val="Heading1"/>
      </w:pPr>
      <w:r>
        <w:t xml:space="preserve">Sunday </w:t>
      </w:r>
      <w:r w:rsidR="000961C8">
        <w:t>10</w:t>
      </w:r>
      <w:r w:rsidR="000961C8" w:rsidRPr="000961C8">
        <w:rPr>
          <w:vertAlign w:val="superscript"/>
        </w:rPr>
        <w:t>th</w:t>
      </w:r>
      <w:r w:rsidR="00AF6782">
        <w:t xml:space="preserve"> December</w:t>
      </w:r>
      <w:r>
        <w:t xml:space="preserve"> – Connect Group Notes</w:t>
      </w:r>
    </w:p>
    <w:p w14:paraId="65C59327" w14:textId="6452ACD4" w:rsidR="004F591A" w:rsidRDefault="000961C8" w:rsidP="004F591A">
      <w:pPr>
        <w:pStyle w:val="Heading2"/>
      </w:pPr>
      <w:r>
        <w:t>Prince of Peace – The gift of Peace</w:t>
      </w:r>
    </w:p>
    <w:p w14:paraId="198C270B" w14:textId="58F51DF0" w:rsidR="004F591A" w:rsidRDefault="00AF6782" w:rsidP="004F591A">
      <w:pPr>
        <w:pStyle w:val="PlainText"/>
      </w:pPr>
      <w:r>
        <w:t xml:space="preserve">Isaiah </w:t>
      </w:r>
      <w:r w:rsidR="00540A13">
        <w:t>9</w:t>
      </w:r>
      <w:r>
        <w:t>:2-7</w:t>
      </w:r>
    </w:p>
    <w:p w14:paraId="757821DC" w14:textId="59907F76" w:rsidR="00C87B8B" w:rsidRDefault="000961C8" w:rsidP="004F591A">
      <w:pPr>
        <w:pStyle w:val="PlainText"/>
      </w:pPr>
      <w:r>
        <w:t xml:space="preserve">Luke </w:t>
      </w:r>
      <w:r w:rsidR="00C87B8B">
        <w:t>23:32-43</w:t>
      </w:r>
    </w:p>
    <w:p w14:paraId="40359E73" w14:textId="77777777" w:rsidR="00C87B8B" w:rsidRDefault="00C87B8B" w:rsidP="004F591A">
      <w:pPr>
        <w:pStyle w:val="PlainText"/>
      </w:pPr>
    </w:p>
    <w:p w14:paraId="3EBCD744" w14:textId="77777777" w:rsidR="00947DC4" w:rsidRDefault="00C87B8B" w:rsidP="004F591A">
      <w:pPr>
        <w:pStyle w:val="PlainText"/>
      </w:pPr>
      <w:r>
        <w:t xml:space="preserve">Peace and Christmas – do the two go together? </w:t>
      </w:r>
    </w:p>
    <w:p w14:paraId="6062276C" w14:textId="7691497A" w:rsidR="00D73F9D" w:rsidRDefault="0096134C" w:rsidP="00947DC4">
      <w:pPr>
        <w:pStyle w:val="PlainText"/>
        <w:numPr>
          <w:ilvl w:val="0"/>
          <w:numId w:val="2"/>
        </w:numPr>
      </w:pPr>
      <w:r>
        <w:t xml:space="preserve">What about this time of year robs peace from your life? </w:t>
      </w:r>
    </w:p>
    <w:p w14:paraId="39BF0BB7" w14:textId="14A48B33" w:rsidR="00947DC4" w:rsidRDefault="00947DC4" w:rsidP="00947DC4">
      <w:pPr>
        <w:pStyle w:val="PlainText"/>
        <w:numPr>
          <w:ilvl w:val="0"/>
          <w:numId w:val="2"/>
        </w:numPr>
      </w:pPr>
      <w:r>
        <w:t xml:space="preserve">What helps you to know peace during this season? </w:t>
      </w:r>
    </w:p>
    <w:p w14:paraId="5AAD3A68" w14:textId="77777777" w:rsidR="00947DC4" w:rsidRDefault="00947DC4" w:rsidP="004F591A">
      <w:pPr>
        <w:pStyle w:val="PlainText"/>
      </w:pPr>
    </w:p>
    <w:p w14:paraId="096B5B11" w14:textId="7B559254" w:rsidR="00947DC4" w:rsidRDefault="005943EF" w:rsidP="004F591A">
      <w:pPr>
        <w:pStyle w:val="PlainText"/>
      </w:pPr>
      <w:r>
        <w:t xml:space="preserve">In what ways do we often settle for an uneasy peace </w:t>
      </w:r>
      <w:r w:rsidR="00287CA2">
        <w:t xml:space="preserve">at Christmas, or more generally? </w:t>
      </w:r>
    </w:p>
    <w:p w14:paraId="306C87B2" w14:textId="77777777" w:rsidR="00287CA2" w:rsidRDefault="00287CA2" w:rsidP="004F591A">
      <w:pPr>
        <w:pStyle w:val="PlainText"/>
      </w:pPr>
    </w:p>
    <w:p w14:paraId="32CE0438" w14:textId="65B0BFD0" w:rsidR="00287CA2" w:rsidRDefault="00287CA2" w:rsidP="004F591A">
      <w:pPr>
        <w:pStyle w:val="PlainText"/>
      </w:pPr>
      <w:r>
        <w:t>Read Isaiah 9:2-7</w:t>
      </w:r>
    </w:p>
    <w:p w14:paraId="5B5B89AA" w14:textId="77777777" w:rsidR="00287CA2" w:rsidRDefault="00287CA2" w:rsidP="004F591A">
      <w:pPr>
        <w:pStyle w:val="PlainText"/>
      </w:pPr>
    </w:p>
    <w:p w14:paraId="2DBBDEE3" w14:textId="6E2F6FFF" w:rsidR="00287CA2" w:rsidRDefault="00287CA2" w:rsidP="004F591A">
      <w:pPr>
        <w:pStyle w:val="PlainText"/>
      </w:pPr>
      <w:r>
        <w:t>Jesus is the Prince of Peace – this is not an uneasy peace but the biblical understanding of ‘Shalom’</w:t>
      </w:r>
      <w:r w:rsidR="00C667F4">
        <w:t xml:space="preserve">, this carries a sense of </w:t>
      </w:r>
      <w:r w:rsidR="00C667F4">
        <w:t xml:space="preserve">a fullness, a wholeness, harmony, completeness, </w:t>
      </w:r>
      <w:proofErr w:type="gramStart"/>
      <w:r w:rsidR="00C667F4">
        <w:t>security</w:t>
      </w:r>
      <w:proofErr w:type="gramEnd"/>
      <w:r w:rsidR="00C667F4">
        <w:t xml:space="preserve"> and</w:t>
      </w:r>
      <w:r w:rsidR="00C667F4">
        <w:t xml:space="preserve"> safety.</w:t>
      </w:r>
      <w:r w:rsidR="00C667F4">
        <w:t xml:space="preserve"> To what extent do you think this is </w:t>
      </w:r>
      <w:proofErr w:type="gramStart"/>
      <w:r w:rsidR="00E663BB">
        <w:t>similar to</w:t>
      </w:r>
      <w:proofErr w:type="gramEnd"/>
      <w:r w:rsidR="00E663BB">
        <w:t xml:space="preserve"> what is secularly described as ‘well-being’ today</w:t>
      </w:r>
      <w:r w:rsidR="00A93AD9">
        <w:t>?</w:t>
      </w:r>
      <w:r w:rsidR="00E663BB">
        <w:t xml:space="preserve"> </w:t>
      </w:r>
    </w:p>
    <w:p w14:paraId="2C867317" w14:textId="33520359" w:rsidR="00E663BB" w:rsidRDefault="00E663BB" w:rsidP="004F591A">
      <w:pPr>
        <w:pStyle w:val="PlainText"/>
      </w:pPr>
    </w:p>
    <w:p w14:paraId="5C7253DE" w14:textId="6C572FA2" w:rsidR="00E663BB" w:rsidRDefault="00F25E60" w:rsidP="004F591A">
      <w:pPr>
        <w:pStyle w:val="PlainText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B1D642E" wp14:editId="4DF88396">
            <wp:simplePos x="0" y="0"/>
            <wp:positionH relativeFrom="column">
              <wp:posOffset>2714625</wp:posOffset>
            </wp:positionH>
            <wp:positionV relativeFrom="paragraph">
              <wp:posOffset>12065</wp:posOffset>
            </wp:positionV>
            <wp:extent cx="2914650" cy="3005455"/>
            <wp:effectExtent l="0" t="0" r="0" b="4445"/>
            <wp:wrapTight wrapText="bothSides">
              <wp:wrapPolygon edited="0">
                <wp:start x="0" y="0"/>
                <wp:lineTo x="0" y="21495"/>
                <wp:lineTo x="21459" y="21495"/>
                <wp:lineTo x="21459" y="0"/>
                <wp:lineTo x="0" y="0"/>
              </wp:wrapPolygon>
            </wp:wrapTight>
            <wp:docPr id="82058261" name="Picture 1" descr="A diagram of different types of well be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058261" name="Picture 1" descr="A diagram of different types of well bein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3005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537972" w14:textId="0CB5D2A4" w:rsidR="00E663BB" w:rsidRDefault="00F25E60" w:rsidP="004F591A">
      <w:pPr>
        <w:pStyle w:val="PlainText"/>
      </w:pPr>
      <w:r>
        <w:t xml:space="preserve">(There are many online examples of the idea of ‘well-being’, this one comes from </w:t>
      </w:r>
      <w:hyperlink r:id="rId6" w:history="1">
        <w:r w:rsidRPr="0072406B">
          <w:rPr>
            <w:rStyle w:val="Hyperlink"/>
          </w:rPr>
          <w:t>https://www.wisconsin.edu/ohrwd/well-being/</w:t>
        </w:r>
      </w:hyperlink>
      <w:r>
        <w:t xml:space="preserve"> where you can find more description of each area</w:t>
      </w:r>
      <w:r w:rsidR="00AB22E8">
        <w:t xml:space="preserve">) </w:t>
      </w:r>
    </w:p>
    <w:p w14:paraId="34B67259" w14:textId="77777777" w:rsidR="00E663BB" w:rsidRDefault="00E663BB" w:rsidP="004F591A">
      <w:pPr>
        <w:pStyle w:val="PlainText"/>
      </w:pPr>
    </w:p>
    <w:p w14:paraId="767D058E" w14:textId="77777777" w:rsidR="00E663BB" w:rsidRDefault="00E663BB" w:rsidP="004F591A">
      <w:pPr>
        <w:pStyle w:val="PlainText"/>
      </w:pPr>
    </w:p>
    <w:p w14:paraId="032DBBF2" w14:textId="56F7A6BA" w:rsidR="00E663BB" w:rsidRDefault="007A61B0" w:rsidP="004F591A">
      <w:pPr>
        <w:pStyle w:val="PlainText"/>
      </w:pPr>
      <w:r>
        <w:t>Rico Tice describes in his book</w:t>
      </w:r>
      <w:r>
        <w:t xml:space="preserve"> that</w:t>
      </w:r>
      <w:r>
        <w:t xml:space="preserve"> I want to live </w:t>
      </w:r>
      <w:r>
        <w:t>‘</w:t>
      </w:r>
      <w:r>
        <w:t>my life by my rules</w:t>
      </w:r>
      <w:r>
        <w:t>’</w:t>
      </w:r>
      <w:r>
        <w:t xml:space="preserve">. </w:t>
      </w:r>
      <w:r w:rsidR="00686BDB">
        <w:t xml:space="preserve">What’s the relationship between our lack of peace – personally, in our relationships and in our world – and our desire to have things </w:t>
      </w:r>
      <w:r>
        <w:t xml:space="preserve">‘my way’? </w:t>
      </w:r>
    </w:p>
    <w:p w14:paraId="09AB634E" w14:textId="77777777" w:rsidR="00E663BB" w:rsidRDefault="00E663BB" w:rsidP="004F591A">
      <w:pPr>
        <w:pStyle w:val="PlainText"/>
      </w:pPr>
    </w:p>
    <w:p w14:paraId="0EC8CE99" w14:textId="2525B5F9" w:rsidR="00E663BB" w:rsidRDefault="001407B2" w:rsidP="004F591A">
      <w:pPr>
        <w:pStyle w:val="PlainText"/>
      </w:pPr>
      <w:r>
        <w:t>Read Luke 23:32-42</w:t>
      </w:r>
    </w:p>
    <w:p w14:paraId="7682658D" w14:textId="77777777" w:rsidR="001407B2" w:rsidRDefault="001407B2" w:rsidP="004F591A">
      <w:pPr>
        <w:pStyle w:val="PlainText"/>
      </w:pPr>
    </w:p>
    <w:p w14:paraId="32DFD6D5" w14:textId="4585889E" w:rsidR="001407B2" w:rsidRDefault="007E737C" w:rsidP="004F591A">
      <w:pPr>
        <w:pStyle w:val="PlainText"/>
      </w:pPr>
      <w:r>
        <w:t xml:space="preserve">What stands out to you from this narrative? </w:t>
      </w:r>
    </w:p>
    <w:p w14:paraId="29F2FB35" w14:textId="77777777" w:rsidR="00404FE4" w:rsidRDefault="00404FE4" w:rsidP="004F591A">
      <w:pPr>
        <w:pStyle w:val="PlainText"/>
      </w:pPr>
    </w:p>
    <w:p w14:paraId="1FF2FB1A" w14:textId="0FC74311" w:rsidR="00404FE4" w:rsidRDefault="00404FE4" w:rsidP="004F591A">
      <w:pPr>
        <w:pStyle w:val="PlainText"/>
      </w:pPr>
      <w:r>
        <w:t xml:space="preserve">What does this passage tell us about the two criminals who were executed with Jesus? </w:t>
      </w:r>
    </w:p>
    <w:p w14:paraId="3113C969" w14:textId="78683CD9" w:rsidR="00404FE4" w:rsidRDefault="00404FE4" w:rsidP="004F591A">
      <w:pPr>
        <w:pStyle w:val="PlainText"/>
      </w:pPr>
      <w:r>
        <w:t xml:space="preserve">What does this passage tell us about God? </w:t>
      </w:r>
    </w:p>
    <w:p w14:paraId="7C9E4D6D" w14:textId="3F604E29" w:rsidR="00404FE4" w:rsidRDefault="00404FE4" w:rsidP="004F591A">
      <w:pPr>
        <w:pStyle w:val="PlainText"/>
      </w:pPr>
      <w:r>
        <w:t xml:space="preserve">What does this passage teach us about ourselves? </w:t>
      </w:r>
    </w:p>
    <w:p w14:paraId="507527CA" w14:textId="77777777" w:rsidR="00404FE4" w:rsidRDefault="00404FE4" w:rsidP="004F591A">
      <w:pPr>
        <w:pStyle w:val="PlainText"/>
      </w:pPr>
    </w:p>
    <w:p w14:paraId="2857C3B6" w14:textId="04566034" w:rsidR="00FC5794" w:rsidRDefault="00F56051" w:rsidP="004F591A">
      <w:pPr>
        <w:pStyle w:val="PlainText"/>
      </w:pPr>
      <w:r>
        <w:t>Even facing death</w:t>
      </w:r>
      <w:r w:rsidR="00B05BFA">
        <w:t>, one of the criminals executed with Jesus receives the gift of hope and peace through</w:t>
      </w:r>
      <w:r w:rsidR="00B141FF">
        <w:t xml:space="preserve"> accepting he’d done wrong, acknowledging who Jesus is, and asking for His help. </w:t>
      </w:r>
      <w:r w:rsidR="00FC5794">
        <w:t xml:space="preserve">Returning to the idea of shalom and well-being – how can we find Peace </w:t>
      </w:r>
      <w:r w:rsidR="006C2892">
        <w:t xml:space="preserve">in all the aspects of our lives, through placing Jesus at the centre? </w:t>
      </w:r>
    </w:p>
    <w:p w14:paraId="46B047D1" w14:textId="77777777" w:rsidR="006C2892" w:rsidRDefault="006C2892" w:rsidP="004F591A">
      <w:pPr>
        <w:pStyle w:val="PlainText"/>
      </w:pPr>
    </w:p>
    <w:p w14:paraId="24009625" w14:textId="69938CA5" w:rsidR="006C2892" w:rsidRDefault="006C2892" w:rsidP="004F591A">
      <w:pPr>
        <w:pStyle w:val="PlainText"/>
      </w:pPr>
      <w:r>
        <w:t xml:space="preserve">Spend some time in prayer – that we would know peace, for those who don’t yet know the peace that Jesus offers and for the world </w:t>
      </w:r>
      <w:r w:rsidR="006F75DE">
        <w:t xml:space="preserve">as we await the return of the prince of peace. </w:t>
      </w:r>
    </w:p>
    <w:p w14:paraId="50249AEC" w14:textId="77777777" w:rsidR="00E663BB" w:rsidRDefault="00E663BB" w:rsidP="004F591A">
      <w:pPr>
        <w:pStyle w:val="PlainText"/>
      </w:pPr>
    </w:p>
    <w:p w14:paraId="55A9FEDE" w14:textId="77777777" w:rsidR="00E663BB" w:rsidRDefault="00E663BB" w:rsidP="004F591A">
      <w:pPr>
        <w:pStyle w:val="PlainText"/>
      </w:pPr>
    </w:p>
    <w:sectPr w:rsidR="00E663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A7913"/>
    <w:multiLevelType w:val="hybridMultilevel"/>
    <w:tmpl w:val="30601D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A70428"/>
    <w:multiLevelType w:val="hybridMultilevel"/>
    <w:tmpl w:val="910E5E2C"/>
    <w:lvl w:ilvl="0" w:tplc="0AF0FC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2026041">
    <w:abstractNumId w:val="1"/>
  </w:num>
  <w:num w:numId="2" w16cid:durableId="14914815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91A"/>
    <w:rsid w:val="00002B9B"/>
    <w:rsid w:val="000961C8"/>
    <w:rsid w:val="000E6062"/>
    <w:rsid w:val="001407B2"/>
    <w:rsid w:val="0014251B"/>
    <w:rsid w:val="00142AC7"/>
    <w:rsid w:val="00214744"/>
    <w:rsid w:val="00215733"/>
    <w:rsid w:val="0023424E"/>
    <w:rsid w:val="00240D79"/>
    <w:rsid w:val="00250703"/>
    <w:rsid w:val="00287CA2"/>
    <w:rsid w:val="002E70C3"/>
    <w:rsid w:val="00312985"/>
    <w:rsid w:val="00367555"/>
    <w:rsid w:val="00367EF6"/>
    <w:rsid w:val="003919C2"/>
    <w:rsid w:val="00404FE4"/>
    <w:rsid w:val="004432A0"/>
    <w:rsid w:val="00452486"/>
    <w:rsid w:val="004737DC"/>
    <w:rsid w:val="00487A0B"/>
    <w:rsid w:val="004A23EE"/>
    <w:rsid w:val="004D7445"/>
    <w:rsid w:val="004F591A"/>
    <w:rsid w:val="00540A13"/>
    <w:rsid w:val="005943EF"/>
    <w:rsid w:val="006172D1"/>
    <w:rsid w:val="006646D6"/>
    <w:rsid w:val="006832BB"/>
    <w:rsid w:val="00686BDB"/>
    <w:rsid w:val="006C2892"/>
    <w:rsid w:val="006D6E9E"/>
    <w:rsid w:val="006E308D"/>
    <w:rsid w:val="006E3646"/>
    <w:rsid w:val="006F75DE"/>
    <w:rsid w:val="00722F4C"/>
    <w:rsid w:val="00752013"/>
    <w:rsid w:val="007715A8"/>
    <w:rsid w:val="00771B51"/>
    <w:rsid w:val="00790547"/>
    <w:rsid w:val="00797FD3"/>
    <w:rsid w:val="007A61B0"/>
    <w:rsid w:val="007E737C"/>
    <w:rsid w:val="0087349C"/>
    <w:rsid w:val="0092542D"/>
    <w:rsid w:val="00944212"/>
    <w:rsid w:val="00947DC4"/>
    <w:rsid w:val="0096134C"/>
    <w:rsid w:val="009F0A9A"/>
    <w:rsid w:val="00A1663B"/>
    <w:rsid w:val="00A93AD9"/>
    <w:rsid w:val="00AA706F"/>
    <w:rsid w:val="00AB22E8"/>
    <w:rsid w:val="00AE0250"/>
    <w:rsid w:val="00AF6782"/>
    <w:rsid w:val="00B05BFA"/>
    <w:rsid w:val="00B141FF"/>
    <w:rsid w:val="00B3754D"/>
    <w:rsid w:val="00BC278A"/>
    <w:rsid w:val="00BD4C43"/>
    <w:rsid w:val="00C667F4"/>
    <w:rsid w:val="00C87B8B"/>
    <w:rsid w:val="00CE3542"/>
    <w:rsid w:val="00CF0F9B"/>
    <w:rsid w:val="00D00239"/>
    <w:rsid w:val="00D00AB5"/>
    <w:rsid w:val="00D02F94"/>
    <w:rsid w:val="00D31347"/>
    <w:rsid w:val="00D4736A"/>
    <w:rsid w:val="00D73F9D"/>
    <w:rsid w:val="00DB0A18"/>
    <w:rsid w:val="00E14C71"/>
    <w:rsid w:val="00E21B72"/>
    <w:rsid w:val="00E314A4"/>
    <w:rsid w:val="00E663BB"/>
    <w:rsid w:val="00E85B7A"/>
    <w:rsid w:val="00EA1DEA"/>
    <w:rsid w:val="00EE13F1"/>
    <w:rsid w:val="00F25E60"/>
    <w:rsid w:val="00F56051"/>
    <w:rsid w:val="00F6239F"/>
    <w:rsid w:val="00FB7C8C"/>
    <w:rsid w:val="00FC5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10B4CA"/>
  <w15:chartTrackingRefBased/>
  <w15:docId w15:val="{BF9FB550-7E54-4E6D-81D6-D77D9C14C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F591A"/>
    <w:pPr>
      <w:keepNext/>
      <w:keepLines/>
      <w:suppressAutoHyphens/>
      <w:autoSpaceDN w:val="0"/>
      <w:spacing w:before="240" w:after="0" w:line="254" w:lineRule="auto"/>
      <w:outlineLvl w:val="0"/>
    </w:pPr>
    <w:rPr>
      <w:rFonts w:ascii="Calibri Light" w:eastAsia="Times New Roman" w:hAnsi="Calibri Light" w:cs="Times New Roman"/>
      <w:color w:val="2F5496"/>
      <w:kern w:val="0"/>
      <w:sz w:val="32"/>
      <w:szCs w:val="32"/>
      <w14:ligatures w14:val="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591A"/>
    <w:pPr>
      <w:keepNext/>
      <w:keepLines/>
      <w:suppressAutoHyphens/>
      <w:autoSpaceDN w:val="0"/>
      <w:spacing w:before="40" w:after="0" w:line="254" w:lineRule="auto"/>
      <w:outlineLvl w:val="1"/>
    </w:pPr>
    <w:rPr>
      <w:rFonts w:ascii="Calibri Light" w:eastAsia="Times New Roman" w:hAnsi="Calibri Light" w:cs="Times New Roman"/>
      <w:color w:val="2F5496"/>
      <w:kern w:val="0"/>
      <w:sz w:val="26"/>
      <w:szCs w:val="26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4F591A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F591A"/>
    <w:rPr>
      <w:rFonts w:ascii="Calibri" w:hAnsi="Calibri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4F591A"/>
    <w:rPr>
      <w:rFonts w:ascii="Calibri Light" w:eastAsia="Times New Roman" w:hAnsi="Calibri Light" w:cs="Times New Roman"/>
      <w:color w:val="2F5496"/>
      <w:kern w:val="0"/>
      <w:sz w:val="32"/>
      <w:szCs w:val="32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4F591A"/>
    <w:rPr>
      <w:rFonts w:ascii="Calibri Light" w:eastAsia="Times New Roman" w:hAnsi="Calibri Light" w:cs="Times New Roman"/>
      <w:color w:val="2F5496"/>
      <w:kern w:val="0"/>
      <w:sz w:val="26"/>
      <w:szCs w:val="26"/>
      <w14:ligatures w14:val="none"/>
    </w:rPr>
  </w:style>
  <w:style w:type="character" w:styleId="Hyperlink">
    <w:name w:val="Hyperlink"/>
    <w:basedOn w:val="DefaultParagraphFont"/>
    <w:uiPriority w:val="99"/>
    <w:unhideWhenUsed/>
    <w:rsid w:val="00F25E6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5E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75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wisconsin.edu/ohrwd/well-being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279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Perryman</dc:creator>
  <cp:keywords/>
  <dc:description/>
  <cp:lastModifiedBy>Andy Perryman</cp:lastModifiedBy>
  <cp:revision>27</cp:revision>
  <dcterms:created xsi:type="dcterms:W3CDTF">2023-12-11T11:20:00Z</dcterms:created>
  <dcterms:modified xsi:type="dcterms:W3CDTF">2023-12-11T11:36:00Z</dcterms:modified>
</cp:coreProperties>
</file>